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  <w:r>
        <w:rPr>
          <w:rFonts w:ascii="黑体" w:hAnsi="黑体" w:eastAsia="黑体"/>
          <w:sz w:val="28"/>
          <w:szCs w:val="28"/>
        </w:rPr>
        <w:t>：</w:t>
      </w:r>
      <w:r>
        <w:rPr>
          <w:rFonts w:hint="eastAsia" w:ascii="黑体" w:hAnsi="黑体" w:eastAsia="黑体"/>
          <w:sz w:val="28"/>
          <w:szCs w:val="28"/>
        </w:rPr>
        <w:t xml:space="preserve">                                     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</w:p>
    <w:p>
      <w:pPr>
        <w:spacing w:line="340" w:lineRule="exact"/>
        <w:rPr>
          <w:rFonts w:hint="eastAsia" w:ascii="仿宋_GB2312" w:hAnsi="宋体" w:eastAsia="仿宋_GB2312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jc w:val="left"/>
        <w:rPr>
          <w:rFonts w:hint="eastAsia" w:ascii="仿宋_GB2312" w:hAnsi="宋体" w:eastAsia="仿宋_GB2312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kern w:val="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1367790</wp:posOffset>
            </wp:positionH>
            <wp:positionV relativeFrom="paragraph">
              <wp:posOffset>27305</wp:posOffset>
            </wp:positionV>
            <wp:extent cx="2879725" cy="580390"/>
            <wp:effectExtent l="0" t="0" r="15875" b="10160"/>
            <wp:wrapTopAndBottom/>
            <wp:docPr id="1" name="图片 2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a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napToGrid w:val="0"/>
        <w:spacing w:line="360" w:lineRule="auto"/>
        <w:jc w:val="center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Tahoma"/>
          <w:b/>
          <w:bCs/>
          <w:color w:val="333333"/>
          <w:kern w:val="0"/>
          <w:sz w:val="40"/>
          <w:szCs w:val="32"/>
          <w:lang w:val="en-US" w:eastAsia="zh-CN"/>
        </w:rPr>
        <w:t>2023年</w:t>
      </w:r>
      <w:r>
        <w:rPr>
          <w:rFonts w:hint="eastAsia" w:ascii="微软雅黑" w:hAnsi="微软雅黑" w:eastAsia="微软雅黑" w:cs="Tahoma"/>
          <w:b/>
          <w:bCs/>
          <w:color w:val="333333"/>
          <w:kern w:val="0"/>
          <w:sz w:val="40"/>
          <w:szCs w:val="32"/>
        </w:rPr>
        <w:t>教学改革与研究项目申报书</w:t>
      </w:r>
    </w:p>
    <w:tbl>
      <w:tblPr>
        <w:tblStyle w:val="5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6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86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项目名称：</w:t>
            </w:r>
          </w:p>
        </w:tc>
        <w:tc>
          <w:tcPr>
            <w:tcW w:w="3613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86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项目负责人：</w:t>
            </w:r>
          </w:p>
        </w:tc>
        <w:tc>
          <w:tcPr>
            <w:tcW w:w="3613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86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所在单位：</w:t>
            </w:r>
          </w:p>
        </w:tc>
        <w:tc>
          <w:tcPr>
            <w:tcW w:w="3613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86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default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选题类别：</w:t>
            </w:r>
          </w:p>
        </w:tc>
        <w:tc>
          <w:tcPr>
            <w:tcW w:w="3613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86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项目起止时间：</w:t>
            </w:r>
          </w:p>
        </w:tc>
        <w:tc>
          <w:tcPr>
            <w:tcW w:w="3613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月-20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86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申报日期：</w:t>
            </w:r>
          </w:p>
        </w:tc>
        <w:tc>
          <w:tcPr>
            <w:tcW w:w="3613" w:type="pct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napToGrid w:val="0"/>
        <w:spacing w:line="360" w:lineRule="auto"/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</w:p>
    <w:p>
      <w:pPr>
        <w:widowControl/>
        <w:snapToGrid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选题</w:t>
      </w:r>
      <w:r>
        <w:rPr>
          <w:rFonts w:hint="eastAsia" w:ascii="宋体" w:hAnsi="宋体" w:eastAsia="宋体" w:cs="宋体"/>
          <w:sz w:val="24"/>
          <w:szCs w:val="24"/>
        </w:rPr>
        <w:t>类别：</w:t>
      </w:r>
    </w:p>
    <w:p>
      <w:pPr>
        <w:widowControl/>
        <w:snapToGrid w:val="0"/>
        <w:spacing w:line="360" w:lineRule="auto"/>
        <w:jc w:val="both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1.思政育人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2.加强卓越拔尖人才培养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3.“新工科、新文科、新师范”建设与创新发展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4.推进思维导向的通识教育、前沿导向的专业教育、研究导向的教师教育、英才导向的智能教育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5.推进体美劳教育教学改革，探索“五育”融合发展有效路径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6.深化创新创业教育改革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7.深化产教融合协同育人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8.推进高等教育教学数字化转型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9.深化教育教学评价改革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10.提高教师教学能力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；11.</w:t>
      </w:r>
      <w:r>
        <w:rPr>
          <w:rFonts w:hint="eastAsia" w:ascii="宋体" w:hAnsi="宋体" w:eastAsia="宋体" w:cs="宋体"/>
          <w:sz w:val="24"/>
          <w:szCs w:val="24"/>
        </w:rPr>
        <w:t>其他</w:t>
      </w:r>
    </w:p>
    <w:p>
      <w:pPr>
        <w:widowControl/>
        <w:snapToGrid w:val="0"/>
        <w:spacing w:line="360" w:lineRule="auto"/>
        <w:jc w:val="center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 </w:t>
      </w:r>
    </w:p>
    <w:p>
      <w:pPr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教务处</w:t>
      </w:r>
    </w:p>
    <w:p>
      <w:pPr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20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23</w:t>
      </w:r>
      <w:r>
        <w:rPr>
          <w:rFonts w:hint="eastAsia" w:ascii="黑体" w:hAnsi="黑体" w:eastAsia="黑体"/>
          <w:sz w:val="28"/>
          <w:szCs w:val="28"/>
        </w:rPr>
        <w:t>年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/>
          <w:sz w:val="28"/>
          <w:szCs w:val="28"/>
        </w:rPr>
        <w:t>月制</w:t>
      </w:r>
      <w:bookmarkStart w:id="0" w:name="_GoBack"/>
      <w:bookmarkEnd w:id="0"/>
    </w:p>
    <w:p>
      <w:pPr>
        <w:jc w:val="center"/>
        <w:rPr>
          <w:rFonts w:hint="eastAsia" w:ascii="黑体" w:hAnsi="黑体" w:eastAsia="黑体"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66"/>
        <w:gridCol w:w="585"/>
        <w:gridCol w:w="644"/>
        <w:gridCol w:w="406"/>
        <w:gridCol w:w="1230"/>
        <w:gridCol w:w="284"/>
        <w:gridCol w:w="91"/>
        <w:gridCol w:w="1095"/>
        <w:gridCol w:w="29"/>
        <w:gridCol w:w="1426"/>
        <w:gridCol w:w="24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37" w:type="dxa"/>
            <w:gridSpan w:val="1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一、基本信息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7613" w:type="dxa"/>
            <w:gridSpan w:val="1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  <w:tc>
          <w:tcPr>
            <w:tcW w:w="1801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65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1801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高校教龄</w:t>
            </w:r>
          </w:p>
        </w:tc>
        <w:tc>
          <w:tcPr>
            <w:tcW w:w="165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1801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工号</w:t>
            </w:r>
          </w:p>
        </w:tc>
        <w:tc>
          <w:tcPr>
            <w:tcW w:w="165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1801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E-MAIL</w:t>
            </w:r>
          </w:p>
        </w:tc>
        <w:tc>
          <w:tcPr>
            <w:tcW w:w="165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1424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项目负责人主要教学工作简历</w:t>
            </w:r>
          </w:p>
        </w:tc>
        <w:tc>
          <w:tcPr>
            <w:tcW w:w="7613" w:type="dxa"/>
            <w:gridSpan w:val="1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7" w:hRule="atLeast"/>
        </w:trPr>
        <w:tc>
          <w:tcPr>
            <w:tcW w:w="1424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项目负责人主要教育教学研究领域及成果</w:t>
            </w:r>
          </w:p>
        </w:tc>
        <w:tc>
          <w:tcPr>
            <w:tcW w:w="7613" w:type="dxa"/>
            <w:gridSpan w:val="1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项目组成员</w:t>
            </w: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承担任务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left="-199" w:leftChars="-95" w:firstLine="0" w:firstLine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4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二、项目简介及拟主要解决的教学问题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（包括已有研究和实践基础）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9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项目拟解决教学问题的方法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2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四、项目的创新点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1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五、项目的进度安排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（1年内）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>六、人才培养的预期效果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7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80" w:lineRule="auto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七、项目的成果形式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教改研究与实施分析报告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必备）</w:t>
            </w: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教学改革与研究论文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必备）</w:t>
            </w:r>
          </w:p>
          <w:p>
            <w:pPr>
              <w:widowControl/>
              <w:spacing w:line="360" w:lineRule="auto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3.……</w:t>
            </w: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</w:trPr>
        <w:tc>
          <w:tcPr>
            <w:tcW w:w="15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八、</w:t>
            </w:r>
          </w:p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经费预算</w:t>
            </w:r>
          </w:p>
        </w:tc>
        <w:tc>
          <w:tcPr>
            <w:tcW w:w="74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Cs w:val="21"/>
              </w:rPr>
              <w:t>项目负责人须</w:t>
            </w:r>
            <w:r>
              <w:rPr>
                <w:rFonts w:ascii="黑体" w:hAnsi="黑体" w:eastAsia="黑体"/>
                <w:szCs w:val="21"/>
              </w:rPr>
              <w:t>根据</w:t>
            </w:r>
            <w:r>
              <w:rPr>
                <w:rFonts w:hint="eastAsia" w:ascii="黑体" w:hAnsi="黑体" w:eastAsia="黑体"/>
                <w:szCs w:val="21"/>
              </w:rPr>
              <w:t>项目</w:t>
            </w:r>
            <w:r>
              <w:rPr>
                <w:rFonts w:ascii="黑体" w:hAnsi="黑体" w:eastAsia="黑体"/>
                <w:szCs w:val="21"/>
              </w:rPr>
              <w:t>建设的实际需要编制预算</w:t>
            </w:r>
            <w:r>
              <w:rPr>
                <w:rFonts w:hint="eastAsia" w:ascii="黑体" w:hAnsi="黑体" w:eastAsia="黑体"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/>
                <w:color w:val="FF0000"/>
                <w:szCs w:val="21"/>
              </w:rPr>
              <w:t>其中</w:t>
            </w:r>
            <w:r>
              <w:rPr>
                <w:rFonts w:hint="eastAsia" w:ascii="黑体" w:hAnsi="黑体" w:eastAsia="黑体"/>
                <w:color w:val="FF0000"/>
                <w:szCs w:val="21"/>
                <w:lang w:val="en-US" w:eastAsia="zh-CN"/>
              </w:rPr>
              <w:t>人员费比例不超过30%，</w:t>
            </w:r>
            <w:r>
              <w:rPr>
                <w:rFonts w:hint="eastAsia" w:ascii="黑体" w:hAnsi="黑体" w:eastAsia="黑体"/>
                <w:color w:val="FF0000"/>
                <w:szCs w:val="21"/>
              </w:rPr>
              <w:t>业务费不能用于购置设备</w:t>
            </w:r>
            <w:r>
              <w:rPr>
                <w:rFonts w:hint="eastAsia" w:ascii="黑体" w:hAnsi="黑体" w:eastAsia="黑体"/>
                <w:color w:val="FF0000"/>
                <w:szCs w:val="21"/>
                <w:lang w:eastAsia="zh-CN"/>
              </w:rPr>
              <w:t>）</w:t>
            </w:r>
            <w:r>
              <w:rPr>
                <w:rFonts w:hint="eastAsia" w:ascii="黑体" w:hAnsi="黑体" w:eastAsia="黑体"/>
                <w:szCs w:val="21"/>
              </w:rPr>
              <w:t>，并严格执行预算。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经费类别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开支项目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金额（元）</w:t>
            </w: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测算依据及主要用途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12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人员费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如：专家咨询费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2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如：劳务费……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22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小计：</w:t>
            </w:r>
          </w:p>
        </w:tc>
        <w:tc>
          <w:tcPr>
            <w:tcW w:w="4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 xml:space="preserve">      元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2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如：图书资料费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2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如：办公耗材费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2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如：印刷费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2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如：交通费……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22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right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>小计：</w:t>
            </w:r>
          </w:p>
        </w:tc>
        <w:tc>
          <w:tcPr>
            <w:tcW w:w="4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1"/>
                <w:szCs w:val="21"/>
                <w:lang w:val="en-US" w:eastAsia="zh-CN"/>
              </w:rPr>
              <w:t xml:space="preserve">      元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31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4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632" w:firstLineChars="300"/>
              <w:jc w:val="left"/>
              <w:rPr>
                <w:rFonts w:hint="default" w:ascii="黑体" w:hAnsi="黑体" w:eastAsia="黑体"/>
                <w:b w:val="0"/>
                <w:bCs w:val="0"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  <w:lang w:val="en-US" w:eastAsia="zh-CN"/>
              </w:rPr>
              <w:t>元（不超过30000元）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</w:trPr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项目负责人承诺</w:t>
            </w:r>
          </w:p>
        </w:tc>
        <w:tc>
          <w:tcPr>
            <w:tcW w:w="74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rPr>
                <w:rFonts w:hint="default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本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</w:rPr>
              <w:t>人将按照学校有关规定，规范使用项目经费，按时完成项目申请书所列的各项研究与建设工作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提交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</w:rPr>
              <w:t>教改研究与实施分析报告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及相关成果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</w:rPr>
              <w:t>担任1次校教师教学发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展中心组织的教学研讨交流活动的主讲教师，分享相关教改研究成果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并完成与项目内容相关的教学改革与研究论文1篇。</w:t>
            </w:r>
          </w:p>
          <w:p>
            <w:pPr>
              <w:widowControl/>
              <w:spacing w:line="480" w:lineRule="auto"/>
              <w:ind w:firstLine="2835" w:firstLineChars="1350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项目负责人（签字）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u w:val="single"/>
              </w:rPr>
              <w:t xml:space="preserve">              </w:t>
            </w:r>
          </w:p>
          <w:p>
            <w:pPr>
              <w:widowControl/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20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23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所在单位意见</w:t>
            </w:r>
          </w:p>
        </w:tc>
        <w:tc>
          <w:tcPr>
            <w:tcW w:w="74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20" w:firstLineChars="200"/>
              <w:rPr>
                <w:rFonts w:hint="default" w:ascii="黑体" w:hAns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lang w:val="en-US" w:eastAsia="zh-CN"/>
              </w:rPr>
              <w:t>本单位已对申请材料进行审核，同意推荐申报。如项目获得立项，本单位将提供配套经费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u w:val="none"/>
                <w:lang w:val="en-US" w:eastAsia="zh-CN"/>
              </w:rPr>
              <w:t>万元（不低于学校资助经费的50%）。</w:t>
            </w:r>
          </w:p>
          <w:p>
            <w:pPr>
              <w:widowControl/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单位负责人（签字）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公章</w:t>
            </w:r>
          </w:p>
          <w:p>
            <w:pPr>
              <w:widowControl/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    20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23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专家评审意见</w:t>
            </w:r>
          </w:p>
        </w:tc>
        <w:tc>
          <w:tcPr>
            <w:tcW w:w="74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u w:val="singl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 专家组（签字）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u w:val="single"/>
              </w:rPr>
              <w:t xml:space="preserve">            </w:t>
            </w:r>
          </w:p>
          <w:p>
            <w:pPr>
              <w:widowControl/>
              <w:spacing w:line="480" w:lineRule="auto"/>
              <w:ind w:right="560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                                    20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23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仿宋_GB2312" w:eastAsia="仿宋_GB2312"/>
          <w:sz w:val="2"/>
          <w:szCs w:val="2"/>
        </w:rPr>
      </w:pPr>
    </w:p>
    <w:sectPr>
      <w:footerReference r:id="rId3" w:type="default"/>
      <w:pgSz w:w="11906" w:h="16838"/>
      <w:pgMar w:top="2098" w:right="1508" w:bottom="1713" w:left="1520" w:header="851" w:footer="1418" w:gutter="5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hint="eastAsia" w:ascii="宋体" w:hAnsi="宋体"/>
        <w:sz w:val="28"/>
      </w:rPr>
    </w:pPr>
    <w:r>
      <w:rPr>
        <w:rStyle w:val="8"/>
        <w:rFonts w:hint="eastAsia" w:ascii="宋体" w:hAnsi="宋体"/>
        <w:sz w:val="28"/>
      </w:rPr>
      <w:t xml:space="preserve">— </w:t>
    </w:r>
    <w:r>
      <w:rPr>
        <w:rFonts w:ascii="宋体" w:hAnsi="宋体"/>
        <w:sz w:val="28"/>
      </w:rPr>
      <w:fldChar w:fldCharType="begin"/>
    </w:r>
    <w:r>
      <w:rPr>
        <w:rStyle w:val="8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8"/>
        <w:rFonts w:ascii="宋体" w:hAnsi="宋体"/>
        <w:sz w:val="28"/>
      </w:rPr>
      <w:t>6</w:t>
    </w:r>
    <w:r>
      <w:rPr>
        <w:rFonts w:ascii="宋体" w:hAnsi="宋体"/>
        <w:sz w:val="28"/>
      </w:rPr>
      <w:fldChar w:fldCharType="end"/>
    </w:r>
    <w:r>
      <w:rPr>
        <w:rStyle w:val="8"/>
        <w:rFonts w:hint="eastAsia" w:ascii="宋体" w:hAnsi="宋体"/>
        <w:sz w:val="28"/>
      </w:rPr>
      <w:t xml:space="preserve"> — </w:t>
    </w:r>
  </w:p>
  <w:p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7E20E1"/>
    <w:multiLevelType w:val="singleLevel"/>
    <w:tmpl w:val="7C7E20E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hMDNmMWE0ZTI2MzE4YzdmNDQ4ZjhhNzc0ODZjNjMifQ=="/>
  </w:docVars>
  <w:rsids>
    <w:rsidRoot w:val="00172A27"/>
    <w:rsid w:val="000105D2"/>
    <w:rsid w:val="000823F9"/>
    <w:rsid w:val="000B1BB0"/>
    <w:rsid w:val="000B5457"/>
    <w:rsid w:val="00116099"/>
    <w:rsid w:val="001B07CF"/>
    <w:rsid w:val="001D6380"/>
    <w:rsid w:val="00244116"/>
    <w:rsid w:val="003C657E"/>
    <w:rsid w:val="004039AE"/>
    <w:rsid w:val="00542D62"/>
    <w:rsid w:val="005724C6"/>
    <w:rsid w:val="005F21E8"/>
    <w:rsid w:val="0062393F"/>
    <w:rsid w:val="007345BB"/>
    <w:rsid w:val="00765885"/>
    <w:rsid w:val="009E7D0D"/>
    <w:rsid w:val="00A11DB1"/>
    <w:rsid w:val="00A3237A"/>
    <w:rsid w:val="00A8312C"/>
    <w:rsid w:val="00B029B8"/>
    <w:rsid w:val="00BA079D"/>
    <w:rsid w:val="00C47F76"/>
    <w:rsid w:val="00CE51BC"/>
    <w:rsid w:val="00DF7190"/>
    <w:rsid w:val="00E010A7"/>
    <w:rsid w:val="00F02ADC"/>
    <w:rsid w:val="01D626D6"/>
    <w:rsid w:val="02970DBF"/>
    <w:rsid w:val="02D52606"/>
    <w:rsid w:val="03B04AE8"/>
    <w:rsid w:val="041D1A51"/>
    <w:rsid w:val="04453F05"/>
    <w:rsid w:val="06CA6602"/>
    <w:rsid w:val="080E4929"/>
    <w:rsid w:val="08765256"/>
    <w:rsid w:val="09431AF3"/>
    <w:rsid w:val="09BC127F"/>
    <w:rsid w:val="09CF1BAB"/>
    <w:rsid w:val="0B2E06C0"/>
    <w:rsid w:val="0C571917"/>
    <w:rsid w:val="0DC9139B"/>
    <w:rsid w:val="0FD20122"/>
    <w:rsid w:val="10D036AF"/>
    <w:rsid w:val="1177351A"/>
    <w:rsid w:val="11DF138B"/>
    <w:rsid w:val="14656A72"/>
    <w:rsid w:val="148878CF"/>
    <w:rsid w:val="15CC58FA"/>
    <w:rsid w:val="17D51DF1"/>
    <w:rsid w:val="17F0416D"/>
    <w:rsid w:val="1AB94119"/>
    <w:rsid w:val="1B9A2C83"/>
    <w:rsid w:val="1F484544"/>
    <w:rsid w:val="1FFC5E5D"/>
    <w:rsid w:val="201F6006"/>
    <w:rsid w:val="21A3118B"/>
    <w:rsid w:val="22544A13"/>
    <w:rsid w:val="229B543C"/>
    <w:rsid w:val="230E7639"/>
    <w:rsid w:val="235B2099"/>
    <w:rsid w:val="26FA0AF3"/>
    <w:rsid w:val="274438E9"/>
    <w:rsid w:val="28253391"/>
    <w:rsid w:val="28FF04BD"/>
    <w:rsid w:val="299F236B"/>
    <w:rsid w:val="2A6414DD"/>
    <w:rsid w:val="2CAE7E9C"/>
    <w:rsid w:val="2DF06C7E"/>
    <w:rsid w:val="2E8F4A61"/>
    <w:rsid w:val="30A86D4C"/>
    <w:rsid w:val="314529E7"/>
    <w:rsid w:val="32293062"/>
    <w:rsid w:val="32A05069"/>
    <w:rsid w:val="34884DC1"/>
    <w:rsid w:val="36193873"/>
    <w:rsid w:val="37235E43"/>
    <w:rsid w:val="38746BA6"/>
    <w:rsid w:val="390915B1"/>
    <w:rsid w:val="3B987540"/>
    <w:rsid w:val="3C785290"/>
    <w:rsid w:val="3D091827"/>
    <w:rsid w:val="3DA542BF"/>
    <w:rsid w:val="3DD249E5"/>
    <w:rsid w:val="417826A0"/>
    <w:rsid w:val="43B93CA1"/>
    <w:rsid w:val="43C11FAB"/>
    <w:rsid w:val="458F66C5"/>
    <w:rsid w:val="46523610"/>
    <w:rsid w:val="476073E2"/>
    <w:rsid w:val="49264782"/>
    <w:rsid w:val="498E2BF2"/>
    <w:rsid w:val="4A181D09"/>
    <w:rsid w:val="4ADF1D81"/>
    <w:rsid w:val="4CA57C1A"/>
    <w:rsid w:val="4D2306CC"/>
    <w:rsid w:val="4F7F33B7"/>
    <w:rsid w:val="50801E00"/>
    <w:rsid w:val="512D5EC0"/>
    <w:rsid w:val="52B854B2"/>
    <w:rsid w:val="54333DAB"/>
    <w:rsid w:val="54AE468E"/>
    <w:rsid w:val="551D1B9C"/>
    <w:rsid w:val="59783CF3"/>
    <w:rsid w:val="5A6F0387"/>
    <w:rsid w:val="5CC23F4A"/>
    <w:rsid w:val="5D167CD3"/>
    <w:rsid w:val="5D3A4EE6"/>
    <w:rsid w:val="5F206FEE"/>
    <w:rsid w:val="602A5994"/>
    <w:rsid w:val="62022457"/>
    <w:rsid w:val="627A6CF5"/>
    <w:rsid w:val="62B53E33"/>
    <w:rsid w:val="642214BA"/>
    <w:rsid w:val="65161A3C"/>
    <w:rsid w:val="679B46C4"/>
    <w:rsid w:val="67FC2969"/>
    <w:rsid w:val="6A02042C"/>
    <w:rsid w:val="6A661518"/>
    <w:rsid w:val="6D52463D"/>
    <w:rsid w:val="6ED9450A"/>
    <w:rsid w:val="6F821834"/>
    <w:rsid w:val="6FC16405"/>
    <w:rsid w:val="71E65ECD"/>
    <w:rsid w:val="72332E0C"/>
    <w:rsid w:val="726160C5"/>
    <w:rsid w:val="751F1058"/>
    <w:rsid w:val="75917572"/>
    <w:rsid w:val="76D6752F"/>
    <w:rsid w:val="77581C5C"/>
    <w:rsid w:val="77E63214"/>
    <w:rsid w:val="78596E93"/>
    <w:rsid w:val="7A99584F"/>
    <w:rsid w:val="7B670ECC"/>
    <w:rsid w:val="7B6D1C23"/>
    <w:rsid w:val="7C0F6248"/>
    <w:rsid w:val="7C7F4904"/>
    <w:rsid w:val="7CA07EC5"/>
    <w:rsid w:val="7F567F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cPr>
      <w:textDirection w:val="btLr"/>
    </w:tc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 Char Char Char1 Char Char Char Char"/>
    <w:basedOn w:val="1"/>
    <w:qFormat/>
    <w:uiPriority w:val="0"/>
    <w:pPr>
      <w:widowControl/>
      <w:spacing w:after="160" w:afterLines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7</Pages>
  <Words>166</Words>
  <Characters>950</Characters>
  <Lines>7</Lines>
  <Paragraphs>2</Paragraphs>
  <TotalTime>4</TotalTime>
  <ScaleCrop>false</ScaleCrop>
  <LinksUpToDate>false</LinksUpToDate>
  <CharactersWithSpaces>1114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2012-03-21T05:53:00Z</dcterms:created>
  <dc:creator>vip</dc:creator>
  <cp:lastModifiedBy>XUHUAN</cp:lastModifiedBy>
  <cp:lastPrinted>2015-03-24T02:01:00Z</cp:lastPrinted>
  <dcterms:modified xsi:type="dcterms:W3CDTF">2023-01-10T11:13:17Z</dcterms:modified>
  <dc:title>2012年上海高校本科重点教学改革项目申请表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F8E8BBDF81AF4D348C6935359804F28B</vt:lpwstr>
  </property>
</Properties>
</file>