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83FA43">
      <w:pPr>
        <w:jc w:val="center"/>
        <w:rPr>
          <w:rFonts w:hint="eastAsia" w:eastAsiaTheme="minorEastAsia"/>
          <w:b/>
          <w:bCs/>
          <w:sz w:val="28"/>
          <w:szCs w:val="28"/>
          <w:lang w:eastAsia="zh-CN"/>
        </w:rPr>
      </w:pPr>
      <w:r>
        <w:rPr>
          <w:rFonts w:hint="eastAsia"/>
          <w:b/>
          <w:bCs/>
          <w:sz w:val="28"/>
          <w:szCs w:val="28"/>
        </w:rPr>
        <w:t>本科生选修研究生课程指南</w:t>
      </w:r>
    </w:p>
    <w:p w14:paraId="4A146CD1">
      <w:pPr>
        <w:jc w:val="center"/>
        <w:rPr>
          <w:b/>
          <w:bCs/>
          <w:sz w:val="24"/>
          <w:szCs w:val="24"/>
        </w:rPr>
      </w:pPr>
    </w:p>
    <w:p w14:paraId="51ABA144">
      <w:pPr>
        <w:pStyle w:val="2"/>
        <w:spacing w:before="340" w:beforeLines="0" w:after="330" w:afterLines="0" w:line="360" w:lineRule="auto"/>
        <w:ind w:left="284" w:hanging="284"/>
        <w:rPr>
          <w:rFonts w:hint="eastAsia" w:ascii="宋体" w:hAnsi="宋体" w:cs="Times New Roman"/>
          <w:sz w:val="24"/>
          <w:szCs w:val="24"/>
          <w:lang w:val="en-US" w:eastAsia="zh-CN"/>
        </w:rPr>
      </w:pPr>
      <w:r>
        <w:rPr>
          <w:rFonts w:hint="eastAsia" w:ascii="宋体" w:hAnsi="宋体" w:cs="Times New Roman"/>
          <w:sz w:val="24"/>
          <w:szCs w:val="24"/>
        </w:rPr>
        <w:t>第</w:t>
      </w:r>
      <w:r>
        <w:rPr>
          <w:rFonts w:hint="eastAsia" w:ascii="宋体" w:hAnsi="宋体" w:cs="Times New Roman"/>
          <w:sz w:val="24"/>
          <w:szCs w:val="24"/>
          <w:lang w:val="en-US" w:eastAsia="zh-CN"/>
        </w:rPr>
        <w:t>一</w:t>
      </w:r>
      <w:r>
        <w:rPr>
          <w:rFonts w:hint="eastAsia" w:ascii="宋体" w:hAnsi="宋体" w:cs="Times New Roman"/>
          <w:sz w:val="24"/>
          <w:szCs w:val="24"/>
        </w:rPr>
        <w:t>步：</w:t>
      </w:r>
      <w:r>
        <w:rPr>
          <w:rFonts w:hint="eastAsia" w:ascii="宋体" w:hAnsi="宋体" w:cs="Times New Roman"/>
          <w:sz w:val="24"/>
          <w:szCs w:val="24"/>
          <w:lang w:val="en-US" w:eastAsia="zh-CN"/>
        </w:rPr>
        <w:t>访问以下链接进入研究生系统</w:t>
      </w:r>
    </w:p>
    <w:p w14:paraId="26C79214">
      <w:pPr>
        <w:pStyle w:val="2"/>
        <w:spacing w:before="340" w:beforeLines="0" w:after="330" w:afterLines="0" w:line="360" w:lineRule="auto"/>
        <w:ind w:left="284" w:hanging="284"/>
      </w:pPr>
      <w:r>
        <w:rPr>
          <w:rFonts w:hint="eastAsia" w:ascii="宋体" w:hAnsi="宋体" w:cs="Times New Roman"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 w:cs="Times New Roman"/>
          <w:sz w:val="24"/>
          <w:szCs w:val="24"/>
          <w:lang w:val="en-US" w:eastAsia="zh-CN"/>
        </w:rPr>
        <w:instrText xml:space="preserve"> HYPERLINK "https://yjsjy.ecnu.edu.cn/yjsy-ui/login/choose-identity.html" </w:instrText>
      </w:r>
      <w:r>
        <w:rPr>
          <w:rFonts w:hint="eastAsia" w:ascii="宋体" w:hAnsi="宋体" w:cs="Times New Roman"/>
          <w:sz w:val="24"/>
          <w:szCs w:val="24"/>
          <w:lang w:val="en-US" w:eastAsia="zh-CN"/>
        </w:rPr>
        <w:fldChar w:fldCharType="separate"/>
      </w:r>
      <w:r>
        <w:rPr>
          <w:rStyle w:val="15"/>
          <w:rFonts w:hint="eastAsia" w:ascii="宋体" w:hAnsi="宋体" w:cs="Times New Roman"/>
          <w:sz w:val="24"/>
          <w:szCs w:val="24"/>
          <w:lang w:val="en-US" w:eastAsia="zh-CN"/>
        </w:rPr>
        <w:t>https://yjsjy.ecnu.edu.cn/yjsy-ui/login/choose-identity.html</w:t>
      </w:r>
      <w:r>
        <w:rPr>
          <w:rFonts w:hint="eastAsia" w:ascii="宋体" w:hAnsi="宋体" w:cs="Times New Roman"/>
          <w:sz w:val="24"/>
          <w:szCs w:val="24"/>
          <w:lang w:val="en-US" w:eastAsia="zh-CN"/>
        </w:rPr>
        <w:fldChar w:fldCharType="end"/>
      </w:r>
    </w:p>
    <w:p w14:paraId="2BE741F6">
      <w:pPr>
        <w:rPr>
          <w:rFonts w:hint="eastAsia" w:eastAsiaTheme="minorEastAsia"/>
          <w:lang w:eastAsia="zh-CN"/>
        </w:rPr>
      </w:pPr>
    </w:p>
    <w:p w14:paraId="646F05BF">
      <w:pPr>
        <w:pStyle w:val="2"/>
        <w:spacing w:before="340" w:beforeLines="0" w:after="330" w:afterLines="0" w:line="360" w:lineRule="auto"/>
        <w:ind w:left="284" w:hanging="284"/>
        <w:rPr>
          <w:rFonts w:ascii="宋体" w:hAnsi="宋体" w:cs="Times New Roman"/>
          <w:sz w:val="24"/>
          <w:szCs w:val="24"/>
        </w:rPr>
      </w:pPr>
      <w:r>
        <w:rPr>
          <w:rFonts w:hint="eastAsia" w:ascii="宋体" w:hAnsi="宋体" w:cs="Times New Roman"/>
          <w:sz w:val="24"/>
          <w:szCs w:val="24"/>
        </w:rPr>
        <w:t>第</w:t>
      </w:r>
      <w:r>
        <w:rPr>
          <w:rFonts w:hint="eastAsia" w:ascii="宋体" w:hAnsi="宋体" w:cs="Times New Roman"/>
          <w:sz w:val="24"/>
          <w:szCs w:val="24"/>
          <w:lang w:val="en-US" w:eastAsia="zh-CN"/>
        </w:rPr>
        <w:t>二</w:t>
      </w:r>
      <w:r>
        <w:rPr>
          <w:rFonts w:hint="eastAsia" w:ascii="宋体" w:hAnsi="宋体" w:cs="Times New Roman"/>
          <w:sz w:val="24"/>
          <w:szCs w:val="24"/>
        </w:rPr>
        <w:t>步：登录研究生系统</w:t>
      </w:r>
      <w:r>
        <w:rPr>
          <w:rFonts w:hint="eastAsia" w:ascii="宋体" w:hAnsi="宋体" w:cs="Times New Roman"/>
          <w:sz w:val="24"/>
          <w:szCs w:val="24"/>
          <w:lang w:val="en-US" w:eastAsia="zh-CN"/>
        </w:rPr>
        <w:t>后</w:t>
      </w:r>
      <w:r>
        <w:rPr>
          <w:rFonts w:hint="eastAsia" w:ascii="宋体" w:hAnsi="宋体" w:cs="Times New Roman"/>
          <w:sz w:val="24"/>
          <w:szCs w:val="24"/>
        </w:rPr>
        <w:t>进行选课操作</w:t>
      </w:r>
    </w:p>
    <w:p w14:paraId="4BCB7B00">
      <w:pPr>
        <w:pStyle w:val="3"/>
        <w:ind w:left="284" w:hanging="284"/>
        <w:rPr>
          <w:rFonts w:hint="eastAsia" w:ascii="宋体" w:hAnsi="宋体" w:eastAsia="宋体" w:cs="Times New Roman"/>
          <w:sz w:val="24"/>
          <w:szCs w:val="24"/>
          <w:lang w:eastAsia="zh-CN"/>
        </w:rPr>
      </w:pPr>
      <w:r>
        <w:rPr>
          <w:rFonts w:hint="eastAsia" w:ascii="宋体" w:hAnsi="宋体" w:eastAsia="宋体" w:cs="Times New Roman"/>
          <w:sz w:val="24"/>
          <w:szCs w:val="24"/>
        </w:rPr>
        <w:t>1）点击“学生”进入系统</w:t>
      </w:r>
      <w:r>
        <w:rPr>
          <w:rFonts w:hint="eastAsia" w:ascii="宋体" w:hAnsi="宋体" w:eastAsia="宋体" w:cs="Times New Roman"/>
          <w:b w:val="0"/>
          <w:bCs w:val="0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Times New Roman"/>
          <w:b w:val="0"/>
          <w:bCs w:val="0"/>
          <w:sz w:val="24"/>
          <w:szCs w:val="24"/>
          <w:lang w:val="en-US" w:eastAsia="zh-CN"/>
        </w:rPr>
        <w:t>如没有看到“学生”，先点“注销”，再刷新一下</w:t>
      </w:r>
      <w:bookmarkStart w:id="0" w:name="_GoBack"/>
      <w:bookmarkEnd w:id="0"/>
      <w:r>
        <w:rPr>
          <w:rFonts w:hint="eastAsia" w:ascii="宋体" w:hAnsi="宋体" w:eastAsia="宋体" w:cs="Times New Roman"/>
          <w:b w:val="0"/>
          <w:bCs w:val="0"/>
          <w:sz w:val="24"/>
          <w:szCs w:val="24"/>
          <w:lang w:eastAsia="zh-CN"/>
        </w:rPr>
        <w:t>）</w:t>
      </w:r>
    </w:p>
    <w:p w14:paraId="40EB52FF">
      <w:pPr>
        <w:rPr>
          <w:sz w:val="24"/>
          <w:szCs w:val="24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135" cy="2095500"/>
            <wp:effectExtent l="0" t="0" r="5715" b="0"/>
            <wp:docPr id="4" name="图片 4" descr="116313c9f032fb2f42a746097fe0e0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16313c9f032fb2f42a746097fe0e04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095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C00958">
      <w:pPr>
        <w:pStyle w:val="3"/>
        <w:ind w:left="284" w:hanging="284"/>
        <w:rPr>
          <w:rFonts w:ascii="宋体" w:hAnsi="宋体" w:eastAsia="宋体" w:cs="Times New Roman"/>
          <w:sz w:val="24"/>
          <w:szCs w:val="24"/>
        </w:rPr>
      </w:pPr>
      <w:r>
        <w:rPr>
          <w:rFonts w:ascii="宋体" w:hAnsi="宋体" w:eastAsia="宋体" w:cs="Times New Roman"/>
          <w:sz w:val="24"/>
          <w:szCs w:val="24"/>
        </w:rPr>
        <w:t>2</w:t>
      </w:r>
      <w:r>
        <w:rPr>
          <w:rFonts w:hint="eastAsia" w:ascii="宋体" w:hAnsi="宋体" w:eastAsia="宋体" w:cs="Times New Roman"/>
          <w:sz w:val="24"/>
          <w:szCs w:val="24"/>
        </w:rPr>
        <w:t>）选择“培养—我要选课”进入选课界面</w:t>
      </w:r>
    </w:p>
    <w:p w14:paraId="5BBA0CF4">
      <w:pPr>
        <w:rPr>
          <w:sz w:val="24"/>
          <w:szCs w:val="24"/>
        </w:rPr>
      </w:pPr>
      <w:r>
        <w:rPr>
          <w:sz w:val="24"/>
          <w:szCs w:val="24"/>
        </w:rPr>
        <w:drawing>
          <wp:inline distT="0" distB="0" distL="0" distR="0">
            <wp:extent cx="4578985" cy="174244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06591" cy="17531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3E11C0">
      <w:pPr>
        <w:pStyle w:val="3"/>
        <w:ind w:left="284" w:hanging="284"/>
        <w:rPr>
          <w:rFonts w:ascii="宋体" w:hAnsi="宋体" w:eastAsia="宋体" w:cs="Times New Roman"/>
          <w:sz w:val="24"/>
          <w:szCs w:val="24"/>
        </w:rPr>
      </w:pPr>
      <w:r>
        <w:rPr>
          <w:rFonts w:ascii="宋体" w:hAnsi="宋体" w:eastAsia="宋体" w:cs="Times New Roman"/>
          <w:sz w:val="24"/>
          <w:szCs w:val="24"/>
        </w:rPr>
        <w:t>3</w:t>
      </w:r>
      <w:r>
        <w:rPr>
          <w:rFonts w:hint="eastAsia" w:ascii="宋体" w:hAnsi="宋体" w:eastAsia="宋体" w:cs="Times New Roman"/>
          <w:sz w:val="24"/>
          <w:szCs w:val="24"/>
        </w:rPr>
        <w:t>）选课界面打开后，根据需要输入查询条件后，点击“查询”可以查看课程，不输入条件，点击“查询”后将展示所有课程。点击课程后面的“查看”可以查看课程具体信息并下载大纲。</w:t>
      </w:r>
    </w:p>
    <w:p w14:paraId="0FD95169">
      <w:pPr>
        <w:rPr>
          <w:sz w:val="24"/>
          <w:szCs w:val="24"/>
        </w:rPr>
      </w:pPr>
      <w:r>
        <w:rPr>
          <w:sz w:val="24"/>
          <w:szCs w:val="24"/>
        </w:rPr>
        <w:drawing>
          <wp:inline distT="0" distB="0" distL="0" distR="0">
            <wp:extent cx="4674235" cy="1848485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698895" cy="185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A26DFB">
      <w:pPr>
        <w:rPr>
          <w:sz w:val="24"/>
          <w:szCs w:val="24"/>
        </w:rPr>
      </w:pPr>
      <w:r>
        <w:rPr>
          <w:sz w:val="24"/>
          <w:szCs w:val="24"/>
        </w:rPr>
        <w:drawing>
          <wp:inline distT="0" distB="0" distL="0" distR="0">
            <wp:extent cx="4617085" cy="1311910"/>
            <wp:effectExtent l="0" t="0" r="0" b="254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72480" cy="1328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902E0A">
      <w:pPr>
        <w:rPr>
          <w:sz w:val="24"/>
          <w:szCs w:val="24"/>
        </w:rPr>
      </w:pPr>
      <w:r>
        <w:drawing>
          <wp:inline distT="0" distB="0" distL="0" distR="0">
            <wp:extent cx="4989195" cy="4086860"/>
            <wp:effectExtent l="0" t="0" r="1905" b="889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989195" cy="4086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A20842">
      <w:pPr>
        <w:pStyle w:val="3"/>
        <w:ind w:left="284" w:hanging="284"/>
        <w:rPr>
          <w:rFonts w:ascii="宋体" w:hAnsi="宋体" w:eastAsia="宋体" w:cs="Times New Roman"/>
          <w:sz w:val="24"/>
          <w:szCs w:val="24"/>
        </w:rPr>
      </w:pPr>
      <w:r>
        <w:rPr>
          <w:rFonts w:ascii="宋体" w:hAnsi="宋体" w:eastAsia="宋体" w:cs="Times New Roman"/>
          <w:sz w:val="24"/>
          <w:szCs w:val="24"/>
        </w:rPr>
        <w:t>4</w:t>
      </w:r>
      <w:r>
        <w:rPr>
          <w:rFonts w:hint="eastAsia" w:ascii="宋体" w:hAnsi="宋体" w:eastAsia="宋体" w:cs="Times New Roman"/>
          <w:sz w:val="24"/>
          <w:szCs w:val="24"/>
        </w:rPr>
        <w:t>）进入“培养—我的选课结果”点击查询可查询当前选课结果，可以在这个页面进行退课。</w:t>
      </w:r>
    </w:p>
    <w:p w14:paraId="246399A2">
      <w:pPr>
        <w:rPr>
          <w:sz w:val="24"/>
          <w:szCs w:val="24"/>
        </w:rPr>
      </w:pPr>
      <w:r>
        <w:rPr>
          <w:sz w:val="24"/>
          <w:szCs w:val="24"/>
        </w:rPr>
        <w:drawing>
          <wp:inline distT="0" distB="0" distL="0" distR="0">
            <wp:extent cx="4655185" cy="2546985"/>
            <wp:effectExtent l="0" t="0" r="0" b="571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69503" cy="25551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0F2D73">
      <w:pPr>
        <w:pStyle w:val="3"/>
        <w:ind w:left="284" w:hanging="284"/>
        <w:rPr>
          <w:rFonts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Times New Roman"/>
          <w:sz w:val="24"/>
          <w:szCs w:val="24"/>
        </w:rPr>
        <w:t>5）进入“培养—我的成绩”可查询当前学年学期所修读的研究生课程成绩。</w:t>
      </w:r>
    </w:p>
    <w:p w14:paraId="6E3E0497">
      <w:pPr>
        <w:rPr>
          <w:sz w:val="24"/>
          <w:szCs w:val="24"/>
        </w:rPr>
      </w:pPr>
      <w:r>
        <w:rPr>
          <w:sz w:val="24"/>
          <w:szCs w:val="24"/>
        </w:rPr>
        <w:drawing>
          <wp:inline distT="0" distB="0" distL="0" distR="0">
            <wp:extent cx="4883785" cy="832485"/>
            <wp:effectExtent l="0" t="0" r="0" b="571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930465" cy="8405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9FCCFD">
      <w:pPr>
        <w:rPr>
          <w:rFonts w:hint="default" w:ascii="宋体" w:hAnsi="宋体" w:eastAsia="宋体" w:cs="Times New Roman"/>
          <w:b/>
          <w:bCs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Times New Roman"/>
          <w:b/>
          <w:bCs/>
          <w:kern w:val="2"/>
          <w:sz w:val="24"/>
          <w:szCs w:val="24"/>
          <w:lang w:val="en-US" w:eastAsia="zh-CN" w:bidi="ar-SA"/>
        </w:rPr>
        <w:t>注：本科生选研究生课程，以研究生系统的选课信息为准，退选课均在研究生系统中操作。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F332D2E"/>
    <w:multiLevelType w:val="multilevel"/>
    <w:tmpl w:val="1F332D2E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 w:ascii="Cambria" w:hAnsi="Cambria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default" w:ascii="Cambria" w:hAnsi="Cambria"/>
      </w:rPr>
    </w:lvl>
    <w:lvl w:ilvl="2" w:tentative="0">
      <w:start w:val="1"/>
      <w:numFmt w:val="decimal"/>
      <w:pStyle w:val="4"/>
      <w:lvlText w:val="%1.%2.%3."/>
      <w:lvlJc w:val="left"/>
      <w:pPr>
        <w:ind w:left="1276" w:hanging="709"/>
      </w:pPr>
      <w:rPr>
        <w:rFonts w:hint="default" w:ascii="Cambria" w:hAnsi="Cambria"/>
      </w:rPr>
    </w:lvl>
    <w:lvl w:ilvl="3" w:tentative="0">
      <w:start w:val="1"/>
      <w:numFmt w:val="decimal"/>
      <w:pStyle w:val="5"/>
      <w:lvlText w:val="%1.%2.%3.%4."/>
      <w:lvlJc w:val="left"/>
      <w:pPr>
        <w:ind w:left="851" w:hanging="851"/>
      </w:pPr>
      <w:rPr>
        <w:rFonts w:hint="default" w:ascii="Cambria" w:hAnsi="Cambria"/>
      </w:rPr>
    </w:lvl>
    <w:lvl w:ilvl="4" w:tentative="0">
      <w:start w:val="1"/>
      <w:numFmt w:val="decimal"/>
      <w:pStyle w:val="6"/>
      <w:lvlText w:val="%1.%2.%3.%4.%5."/>
      <w:lvlJc w:val="left"/>
      <w:pPr>
        <w:ind w:left="1985" w:hanging="992"/>
      </w:pPr>
      <w:rPr>
        <w:rFonts w:hint="default" w:ascii="Cambria" w:hAnsi="Cambria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</w:lvl>
    <w:lvl w:ilvl="6" w:tentative="0">
      <w:start w:val="1"/>
      <w:numFmt w:val="decimal"/>
      <w:lvlText w:val="%1.%2.%3.%4.%5.%6.%7."/>
      <w:lvlJc w:val="left"/>
      <w:pPr>
        <w:ind w:left="1276" w:hanging="1276"/>
      </w:p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06B5"/>
    <w:rsid w:val="000A0C77"/>
    <w:rsid w:val="001321BB"/>
    <w:rsid w:val="001448A1"/>
    <w:rsid w:val="001645D0"/>
    <w:rsid w:val="001E13CD"/>
    <w:rsid w:val="0020782D"/>
    <w:rsid w:val="00247F69"/>
    <w:rsid w:val="00275075"/>
    <w:rsid w:val="003564A6"/>
    <w:rsid w:val="00491BF7"/>
    <w:rsid w:val="004C2786"/>
    <w:rsid w:val="00586BE5"/>
    <w:rsid w:val="005E45A1"/>
    <w:rsid w:val="008B0E15"/>
    <w:rsid w:val="009C68E3"/>
    <w:rsid w:val="00AC02AF"/>
    <w:rsid w:val="00AD709A"/>
    <w:rsid w:val="00B116D4"/>
    <w:rsid w:val="00B83A7F"/>
    <w:rsid w:val="00BE3AC2"/>
    <w:rsid w:val="00C01A37"/>
    <w:rsid w:val="00C75D4C"/>
    <w:rsid w:val="00D477FF"/>
    <w:rsid w:val="00D806B5"/>
    <w:rsid w:val="00E442B0"/>
    <w:rsid w:val="00EF7A7B"/>
    <w:rsid w:val="0CC07B02"/>
    <w:rsid w:val="17555BDC"/>
    <w:rsid w:val="25EA3F5A"/>
    <w:rsid w:val="33E92240"/>
    <w:rsid w:val="351A6043"/>
    <w:rsid w:val="3A3B1051"/>
    <w:rsid w:val="488D5B16"/>
    <w:rsid w:val="4C09123B"/>
    <w:rsid w:val="56A96DCF"/>
    <w:rsid w:val="5AB53F94"/>
    <w:rsid w:val="67DB0DB2"/>
    <w:rsid w:val="746208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9"/>
    <w:pPr>
      <w:keepNext/>
      <w:keepLines/>
      <w:spacing w:beforeLines="30" w:after="48" w:afterLines="100"/>
      <w:outlineLvl w:val="0"/>
    </w:pPr>
    <w:rPr>
      <w:rFonts w:eastAsia="宋体"/>
      <w:b/>
      <w:bCs/>
      <w:kern w:val="44"/>
      <w:sz w:val="28"/>
      <w:szCs w:val="44"/>
    </w:rPr>
  </w:style>
  <w:style w:type="paragraph" w:styleId="3">
    <w:name w:val="heading 2"/>
    <w:basedOn w:val="1"/>
    <w:next w:val="1"/>
    <w:link w:val="19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21"/>
    <w:semiHidden/>
    <w:unhideWhenUsed/>
    <w:qFormat/>
    <w:uiPriority w:val="9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23"/>
    <w:semiHidden/>
    <w:unhideWhenUsed/>
    <w:qFormat/>
    <w:uiPriority w:val="9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6">
    <w:name w:val="heading 5"/>
    <w:basedOn w:val="1"/>
    <w:next w:val="1"/>
    <w:link w:val="25"/>
    <w:semiHidden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27"/>
    <w:semiHidden/>
    <w:unhideWhenUsed/>
    <w:qFormat/>
    <w:uiPriority w:val="9"/>
    <w:pPr>
      <w:keepNext/>
      <w:keepLines/>
      <w:spacing w:before="240" w:after="64" w:line="320" w:lineRule="auto"/>
      <w:outlineLvl w:val="5"/>
    </w:pPr>
    <w:rPr>
      <w:rFonts w:asciiTheme="majorHAnsi" w:hAnsiTheme="majorHAnsi" w:eastAsiaTheme="majorEastAsia" w:cstheme="majorBidi"/>
      <w:b/>
      <w:bCs/>
      <w:sz w:val="24"/>
      <w:szCs w:val="24"/>
    </w:rPr>
  </w:style>
  <w:style w:type="paragraph" w:styleId="8">
    <w:name w:val="heading 7"/>
    <w:basedOn w:val="1"/>
    <w:next w:val="1"/>
    <w:link w:val="29"/>
    <w:semiHidden/>
    <w:unhideWhenUsed/>
    <w:qFormat/>
    <w:uiPriority w:val="9"/>
    <w:pPr>
      <w:keepNext/>
      <w:keepLines/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9">
    <w:name w:val="heading 8"/>
    <w:basedOn w:val="1"/>
    <w:next w:val="1"/>
    <w:link w:val="31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paragraph" w:styleId="10">
    <w:name w:val="heading 9"/>
    <w:basedOn w:val="1"/>
    <w:next w:val="1"/>
    <w:link w:val="33"/>
    <w:semiHidden/>
    <w:unhideWhenUsed/>
    <w:qFormat/>
    <w:uiPriority w:val="9"/>
    <w:pPr>
      <w:keepNext/>
      <w:keepLines/>
      <w:spacing w:before="240" w:after="64" w:line="320" w:lineRule="auto"/>
      <w:outlineLvl w:val="8"/>
    </w:pPr>
    <w:rPr>
      <w:rFonts w:asciiTheme="majorHAnsi" w:hAnsiTheme="majorHAnsi" w:eastAsiaTheme="majorEastAsia" w:cstheme="majorBidi"/>
      <w:szCs w:val="21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link w:val="3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3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15">
    <w:name w:val="Hyperlink"/>
    <w:basedOn w:val="14"/>
    <w:semiHidden/>
    <w:unhideWhenUsed/>
    <w:qFormat/>
    <w:uiPriority w:val="99"/>
    <w:rPr>
      <w:color w:val="0000FF"/>
      <w:u w:val="single"/>
    </w:rPr>
  </w:style>
  <w:style w:type="character" w:customStyle="1" w:styleId="16">
    <w:name w:val="标题 1 字符"/>
    <w:link w:val="2"/>
    <w:qFormat/>
    <w:uiPriority w:val="9"/>
    <w:rPr>
      <w:rFonts w:eastAsia="宋体"/>
      <w:b/>
      <w:bCs/>
      <w:kern w:val="44"/>
      <w:sz w:val="28"/>
      <w:szCs w:val="44"/>
    </w:rPr>
  </w:style>
  <w:style w:type="character" w:customStyle="1" w:styleId="17">
    <w:name w:val="标题 1 字符1"/>
    <w:qFormat/>
    <w:uiPriority w:val="9"/>
    <w:rPr>
      <w:b/>
      <w:bCs/>
      <w:kern w:val="44"/>
      <w:sz w:val="44"/>
      <w:szCs w:val="44"/>
    </w:rPr>
  </w:style>
  <w:style w:type="character" w:customStyle="1" w:styleId="18">
    <w:name w:val="标题 2 字符"/>
    <w:basedOn w:val="14"/>
    <w:qFormat/>
    <w:uiPriority w:val="0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character" w:customStyle="1" w:styleId="19">
    <w:name w:val="标题 2 字符1"/>
    <w:link w:val="3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20">
    <w:name w:val="标题 3 字符"/>
    <w:basedOn w:val="14"/>
    <w:semiHidden/>
    <w:uiPriority w:val="9"/>
    <w:rPr>
      <w:b/>
      <w:bCs/>
      <w:kern w:val="2"/>
      <w:sz w:val="32"/>
      <w:szCs w:val="32"/>
    </w:rPr>
  </w:style>
  <w:style w:type="character" w:customStyle="1" w:styleId="21">
    <w:name w:val="标题 3 字符1"/>
    <w:link w:val="4"/>
    <w:semiHidden/>
    <w:qFormat/>
    <w:uiPriority w:val="9"/>
    <w:rPr>
      <w:b/>
      <w:bCs/>
      <w:sz w:val="32"/>
      <w:szCs w:val="32"/>
    </w:rPr>
  </w:style>
  <w:style w:type="character" w:customStyle="1" w:styleId="22">
    <w:name w:val="标题 4 字符"/>
    <w:basedOn w:val="14"/>
    <w:semiHidden/>
    <w:uiPriority w:val="9"/>
    <w:rPr>
      <w:rFonts w:asciiTheme="majorHAnsi" w:hAnsiTheme="majorHAnsi" w:eastAsiaTheme="majorEastAsia" w:cstheme="majorBidi"/>
      <w:b/>
      <w:bCs/>
      <w:kern w:val="2"/>
      <w:sz w:val="28"/>
      <w:szCs w:val="28"/>
    </w:rPr>
  </w:style>
  <w:style w:type="character" w:customStyle="1" w:styleId="23">
    <w:name w:val="标题 4 字符1"/>
    <w:link w:val="5"/>
    <w:semiHidden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24">
    <w:name w:val="标题 5 字符"/>
    <w:basedOn w:val="14"/>
    <w:semiHidden/>
    <w:uiPriority w:val="9"/>
    <w:rPr>
      <w:b/>
      <w:bCs/>
      <w:kern w:val="2"/>
      <w:sz w:val="28"/>
      <w:szCs w:val="28"/>
    </w:rPr>
  </w:style>
  <w:style w:type="character" w:customStyle="1" w:styleId="25">
    <w:name w:val="标题 5 字符1"/>
    <w:link w:val="6"/>
    <w:semiHidden/>
    <w:qFormat/>
    <w:uiPriority w:val="9"/>
    <w:rPr>
      <w:b/>
      <w:bCs/>
      <w:sz w:val="28"/>
      <w:szCs w:val="28"/>
    </w:rPr>
  </w:style>
  <w:style w:type="character" w:customStyle="1" w:styleId="26">
    <w:name w:val="标题 6 字符"/>
    <w:basedOn w:val="14"/>
    <w:semiHidden/>
    <w:uiPriority w:val="9"/>
    <w:rPr>
      <w:rFonts w:asciiTheme="majorHAnsi" w:hAnsiTheme="majorHAnsi" w:eastAsiaTheme="majorEastAsia" w:cstheme="majorBidi"/>
      <w:b/>
      <w:bCs/>
      <w:kern w:val="2"/>
      <w:sz w:val="24"/>
      <w:szCs w:val="24"/>
    </w:rPr>
  </w:style>
  <w:style w:type="character" w:customStyle="1" w:styleId="27">
    <w:name w:val="标题 6 字符1"/>
    <w:link w:val="7"/>
    <w:semiHidden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28">
    <w:name w:val="标题 7 字符"/>
    <w:basedOn w:val="14"/>
    <w:semiHidden/>
    <w:uiPriority w:val="9"/>
    <w:rPr>
      <w:b/>
      <w:bCs/>
      <w:kern w:val="2"/>
      <w:sz w:val="24"/>
      <w:szCs w:val="24"/>
    </w:rPr>
  </w:style>
  <w:style w:type="character" w:customStyle="1" w:styleId="29">
    <w:name w:val="标题 7 字符1"/>
    <w:link w:val="8"/>
    <w:semiHidden/>
    <w:uiPriority w:val="9"/>
    <w:rPr>
      <w:b/>
      <w:bCs/>
      <w:sz w:val="24"/>
      <w:szCs w:val="24"/>
    </w:rPr>
  </w:style>
  <w:style w:type="character" w:customStyle="1" w:styleId="30">
    <w:name w:val="标题 8 字符"/>
    <w:basedOn w:val="14"/>
    <w:semiHidden/>
    <w:uiPriority w:val="9"/>
    <w:rPr>
      <w:rFonts w:asciiTheme="majorHAnsi" w:hAnsiTheme="majorHAnsi" w:eastAsiaTheme="majorEastAsia" w:cstheme="majorBidi"/>
      <w:kern w:val="2"/>
      <w:sz w:val="24"/>
      <w:szCs w:val="24"/>
    </w:rPr>
  </w:style>
  <w:style w:type="character" w:customStyle="1" w:styleId="31">
    <w:name w:val="标题 8 字符1"/>
    <w:link w:val="9"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32">
    <w:name w:val="标题 9 字符"/>
    <w:basedOn w:val="14"/>
    <w:semiHidden/>
    <w:qFormat/>
    <w:uiPriority w:val="9"/>
    <w:rPr>
      <w:rFonts w:asciiTheme="majorHAnsi" w:hAnsiTheme="majorHAnsi" w:eastAsiaTheme="majorEastAsia" w:cstheme="majorBidi"/>
      <w:kern w:val="2"/>
      <w:sz w:val="21"/>
      <w:szCs w:val="21"/>
    </w:rPr>
  </w:style>
  <w:style w:type="character" w:customStyle="1" w:styleId="33">
    <w:name w:val="标题 9 字符1"/>
    <w:link w:val="10"/>
    <w:semiHidden/>
    <w:uiPriority w:val="9"/>
    <w:rPr>
      <w:rFonts w:asciiTheme="majorHAnsi" w:hAnsiTheme="majorHAnsi" w:eastAsiaTheme="majorEastAsia" w:cstheme="majorBidi"/>
      <w:szCs w:val="21"/>
    </w:rPr>
  </w:style>
  <w:style w:type="paragraph" w:customStyle="1" w:styleId="34">
    <w:name w:val="1"/>
    <w:basedOn w:val="1"/>
    <w:next w:val="35"/>
    <w:qFormat/>
    <w:uiPriority w:val="34"/>
    <w:pPr>
      <w:ind w:firstLine="420" w:firstLineChars="200"/>
    </w:pPr>
  </w:style>
  <w:style w:type="paragraph" w:styleId="35">
    <w:name w:val="List Paragraph"/>
    <w:basedOn w:val="1"/>
    <w:qFormat/>
    <w:uiPriority w:val="34"/>
    <w:pPr>
      <w:ind w:firstLine="420" w:firstLineChars="200"/>
    </w:pPr>
  </w:style>
  <w:style w:type="character" w:customStyle="1" w:styleId="36">
    <w:name w:val="页眉 字符"/>
    <w:basedOn w:val="14"/>
    <w:link w:val="12"/>
    <w:qFormat/>
    <w:uiPriority w:val="99"/>
    <w:rPr>
      <w:sz w:val="18"/>
      <w:szCs w:val="18"/>
    </w:rPr>
  </w:style>
  <w:style w:type="character" w:customStyle="1" w:styleId="37">
    <w:name w:val="页脚 字符"/>
    <w:basedOn w:val="14"/>
    <w:link w:val="11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277</Words>
  <Characters>336</Characters>
  <Lines>3</Lines>
  <Paragraphs>1</Paragraphs>
  <TotalTime>6</TotalTime>
  <ScaleCrop>false</ScaleCrop>
  <LinksUpToDate>false</LinksUpToDate>
  <CharactersWithSpaces>336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2021-02-23T02:30:00Z</dcterms:created>
  <dc:creator>yucairong</dc:creator>
  <cp:lastModifiedBy>Angela_CXJ</cp:lastModifiedBy>
  <dcterms:modified xsi:type="dcterms:W3CDTF">2025-09-19T07:44:47Z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eyJoZGlkIjoiMzMxYjA1ODgzMmNiZGJjOGNmMGI0OTFmNGE0N2RlODUiLCJ1c2VySWQiOiI2NjkyMDgwNTgifQ==</vt:lpwstr>
  </property>
  <property fmtid="{D5CDD505-2E9C-101B-9397-08002B2CF9AE}" pid="3" name="KSOProductBuildVer">
    <vt:lpwstr>2052-12.1.0.22529</vt:lpwstr>
  </property>
  <property fmtid="{D5CDD505-2E9C-101B-9397-08002B2CF9AE}" pid="4" name="ICV">
    <vt:lpwstr>F78EEAC87D8548F185FB93A3EA156BBD_12</vt:lpwstr>
  </property>
</Properties>
</file>